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FF6BE9">
        <w:rPr>
          <w:rFonts w:ascii="Times New Roman" w:hAnsi="Times New Roman" w:cs="Times New Roman"/>
          <w:sz w:val="24"/>
          <w:szCs w:val="24"/>
        </w:rPr>
        <w:t>primeiro (17</w:t>
      </w:r>
      <w:r w:rsidR="003E7EF6">
        <w:rPr>
          <w:rFonts w:ascii="Times New Roman" w:hAnsi="Times New Roman" w:cs="Times New Roman"/>
          <w:sz w:val="24"/>
          <w:szCs w:val="24"/>
        </w:rPr>
        <w:t>)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</w:t>
      </w:r>
      <w:r w:rsidR="003E7EF6">
        <w:rPr>
          <w:rFonts w:ascii="Times New Roman" w:hAnsi="Times New Roman" w:cs="Times New Roman"/>
          <w:sz w:val="24"/>
          <w:szCs w:val="24"/>
        </w:rPr>
        <w:t>abril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3E7EF6">
        <w:rPr>
          <w:rFonts w:ascii="Times New Roman" w:hAnsi="Times New Roman" w:cs="Times New Roman"/>
          <w:sz w:val="24"/>
          <w:szCs w:val="24"/>
        </w:rPr>
        <w:t xml:space="preserve">NONA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E9" w:rsidRP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E9">
        <w:rPr>
          <w:rFonts w:ascii="Times New Roman" w:eastAsia="Calibri" w:hAnsi="Times New Roman" w:cs="Times New Roman"/>
          <w:sz w:val="28"/>
          <w:szCs w:val="28"/>
        </w:rPr>
        <w:t xml:space="preserve">Projeto de Lei nº 015/17, do Poder Executivo que </w:t>
      </w:r>
      <w:r w:rsidRPr="00FF6BE9">
        <w:rPr>
          <w:rFonts w:ascii="Times New Roman" w:eastAsia="Calibri" w:hAnsi="Times New Roman" w:cs="Times New Roman"/>
          <w:b/>
          <w:sz w:val="28"/>
          <w:szCs w:val="28"/>
        </w:rPr>
        <w:t xml:space="preserve">DISPÕE SOBRE AS ORGANIZAÇÕES DA ASSISTENCIA SOCIAL E DA OUTRAS PROVIDENCIAS; </w:t>
      </w:r>
      <w:proofErr w:type="gramStart"/>
      <w:r w:rsidRPr="00FF6BE9">
        <w:rPr>
          <w:rFonts w:ascii="Times New Roman" w:eastAsia="Calibri" w:hAnsi="Times New Roman" w:cs="Times New Roman"/>
          <w:b/>
          <w:sz w:val="28"/>
          <w:szCs w:val="28"/>
        </w:rPr>
        <w:t>REVOGA</w:t>
      </w:r>
      <w:proofErr w:type="gramEnd"/>
      <w:r w:rsidRPr="00FF6BE9">
        <w:rPr>
          <w:rFonts w:ascii="Times New Roman" w:eastAsia="Calibri" w:hAnsi="Times New Roman" w:cs="Times New Roman"/>
          <w:b/>
          <w:sz w:val="28"/>
          <w:szCs w:val="28"/>
        </w:rPr>
        <w:t xml:space="preserve"> LEIS MUNICIPAIS Nº 1044/14 E Nº 2169/15.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Aprovado por unanimidade</w:t>
      </w: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5F4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3E7EF6"/>
    <w:rsid w:val="00412C8C"/>
    <w:rsid w:val="00474A80"/>
    <w:rsid w:val="00522F8F"/>
    <w:rsid w:val="005B46B0"/>
    <w:rsid w:val="008C3166"/>
    <w:rsid w:val="00997C26"/>
    <w:rsid w:val="00D829A8"/>
    <w:rsid w:val="00DD263D"/>
    <w:rsid w:val="00E740E2"/>
    <w:rsid w:val="00F835F4"/>
    <w:rsid w:val="00FB199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9519-7677-4FE3-B72A-B6998D06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2016-02-02T17:20:00Z</cp:lastPrinted>
  <dcterms:created xsi:type="dcterms:W3CDTF">2017-04-24T18:41:00Z</dcterms:created>
  <dcterms:modified xsi:type="dcterms:W3CDTF">2017-04-24T18:41:00Z</dcterms:modified>
</cp:coreProperties>
</file>