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87" w:rsidRDefault="00F401B9">
      <w:pPr>
        <w:spacing w:after="0"/>
        <w:ind w:left="95"/>
        <w:jc w:val="center"/>
      </w:pPr>
      <w:bookmarkStart w:id="0" w:name="_GoBack"/>
      <w:bookmarkEnd w:id="0"/>
      <w:r>
        <w:rPr>
          <w:b/>
          <w:sz w:val="23"/>
        </w:rPr>
        <w:t>Tabela de quadro de cargos e valores do Poder Legislativo de Redentora</w:t>
      </w:r>
    </w:p>
    <w:p w:rsidR="00205587" w:rsidRDefault="00F401B9">
      <w:pPr>
        <w:spacing w:after="3"/>
        <w:ind w:left="90"/>
      </w:pPr>
      <w:r>
        <w:rPr>
          <w:sz w:val="18"/>
        </w:rPr>
        <w:t>Conforme Lei de Plano de Carreira 920/1993 alterada pelas Leis 1665/2009 e 1844/2012, Lei 2258/2020 (Subsidio 2021/2024),</w:t>
      </w:r>
    </w:p>
    <w:p w:rsidR="00205587" w:rsidRDefault="00F401B9">
      <w:pPr>
        <w:spacing w:after="27"/>
        <w:ind w:left="64"/>
        <w:jc w:val="center"/>
      </w:pPr>
      <w:r>
        <w:rPr>
          <w:sz w:val="18"/>
        </w:rPr>
        <w:t>Lei 1934/2013 (Assessor Jurídico) e Lei 2279/2016 (Assessor da Mesa Diretora).</w:t>
      </w:r>
    </w:p>
    <w:p w:rsidR="00205587" w:rsidRDefault="00F401B9">
      <w:pPr>
        <w:spacing w:after="66"/>
        <w:ind w:left="-5" w:hanging="10"/>
      </w:pPr>
      <w:r>
        <w:rPr>
          <w:sz w:val="13"/>
        </w:rPr>
        <w:t>Obs: Não houve concessaõ de reajuste no ano de 2021, devido a Lei complementar n.° 173/2020.</w:t>
      </w:r>
    </w:p>
    <w:p w:rsidR="00205587" w:rsidRDefault="00F401B9">
      <w:pPr>
        <w:spacing w:after="0"/>
        <w:ind w:left="-5" w:hanging="10"/>
      </w:pPr>
      <w:r>
        <w:rPr>
          <w:sz w:val="13"/>
        </w:rPr>
        <w:t>Fonte: Setor de Contabilidade da Câmara de Vereadores de Redentora-RS</w:t>
      </w:r>
    </w:p>
    <w:p w:rsidR="00205587" w:rsidRDefault="00F401B9">
      <w:pPr>
        <w:spacing w:after="59"/>
        <w:ind w:left="-11" w:right="-67"/>
      </w:pPr>
      <w:r>
        <w:rPr>
          <w:noProof/>
        </w:rPr>
        <w:drawing>
          <wp:inline distT="0" distB="0" distL="0" distR="0">
            <wp:extent cx="6547104" cy="1341120"/>
            <wp:effectExtent l="0" t="0" r="0" b="0"/>
            <wp:docPr id="16126" name="Picture 1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6" name="Picture 16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710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87" w:rsidRDefault="00F401B9">
      <w:pPr>
        <w:spacing w:after="0"/>
        <w:ind w:left="-5" w:hanging="10"/>
      </w:pPr>
      <w:r>
        <w:rPr>
          <w:sz w:val="13"/>
        </w:rPr>
        <w:t>OBS: O sálar</w:t>
      </w:r>
      <w:r>
        <w:rPr>
          <w:sz w:val="13"/>
        </w:rPr>
        <w:t>io base mensal obedece a Classe (A, B, C, D, E ou F) de cada servidor tomando por base o tempo de serviço do mesmo com reajustes anuais conforme data base.</w:t>
      </w:r>
    </w:p>
    <w:tbl>
      <w:tblPr>
        <w:tblStyle w:val="TableGrid"/>
        <w:tblW w:w="10287" w:type="dxa"/>
        <w:tblInd w:w="6" w:type="dxa"/>
        <w:tblCellMar>
          <w:top w:w="67" w:type="dxa"/>
          <w:left w:w="0" w:type="dxa"/>
          <w:bottom w:w="35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924"/>
        <w:gridCol w:w="1488"/>
        <w:gridCol w:w="912"/>
        <w:gridCol w:w="1225"/>
        <w:gridCol w:w="474"/>
        <w:gridCol w:w="906"/>
        <w:gridCol w:w="900"/>
        <w:gridCol w:w="636"/>
        <w:gridCol w:w="636"/>
      </w:tblGrid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Padrão/Classe</w:t>
            </w:r>
          </w:p>
        </w:tc>
        <w:tc>
          <w:tcPr>
            <w:tcW w:w="9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9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18"/>
              <w:jc w:val="both"/>
            </w:pPr>
            <w:r>
              <w:rPr>
                <w:sz w:val="18"/>
              </w:rPr>
              <w:t xml:space="preserve"> $ 1,067.51</w:t>
            </w:r>
          </w:p>
        </w:tc>
        <w:tc>
          <w:tcPr>
            <w:tcW w:w="148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$ 1,229.95</w:t>
            </w:r>
          </w:p>
        </w:tc>
        <w:tc>
          <w:tcPr>
            <w:tcW w:w="9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  <w:jc w:val="both"/>
            </w:pPr>
            <w:r>
              <w:rPr>
                <w:sz w:val="18"/>
              </w:rPr>
              <w:t xml:space="preserve"> $ 1,309.81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$ 1,394.28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205587"/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jc w:val="both"/>
            </w:pPr>
            <w:r>
              <w:rPr>
                <w:sz w:val="18"/>
              </w:rPr>
              <w:t xml:space="preserve"> $ 1,485.44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 w:right="-4"/>
              <w:jc w:val="both"/>
            </w:pPr>
            <w:r>
              <w:rPr>
                <w:sz w:val="18"/>
              </w:rPr>
              <w:t xml:space="preserve"> $ 1,581.39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18"/>
              <w:jc w:val="both"/>
            </w:pPr>
            <w:r>
              <w:rPr>
                <w:sz w:val="18"/>
              </w:rPr>
              <w:t xml:space="preserve"> $ 1,831.02</w:t>
            </w:r>
          </w:p>
        </w:tc>
        <w:tc>
          <w:tcPr>
            <w:tcW w:w="148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$ 1,949.98</w:t>
            </w:r>
          </w:p>
        </w:tc>
        <w:tc>
          <w:tcPr>
            <w:tcW w:w="9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  <w:jc w:val="both"/>
            </w:pPr>
            <w:r>
              <w:rPr>
                <w:sz w:val="18"/>
              </w:rPr>
              <w:t xml:space="preserve"> $ 2,076.74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$ 2,212.04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205587"/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jc w:val="both"/>
            </w:pPr>
            <w:r>
              <w:rPr>
                <w:sz w:val="18"/>
              </w:rPr>
              <w:t xml:space="preserve"> $ 2,355.48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 w:right="-4"/>
              <w:jc w:val="both"/>
            </w:pPr>
            <w:r>
              <w:rPr>
                <w:sz w:val="18"/>
              </w:rPr>
              <w:t xml:space="preserve"> $ 2,505.80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18"/>
              <w:jc w:val="both"/>
            </w:pPr>
            <w:r>
              <w:rPr>
                <w:sz w:val="18"/>
              </w:rPr>
              <w:t xml:space="preserve"> $ 2,851.13</w:t>
            </w:r>
          </w:p>
        </w:tc>
        <w:tc>
          <w:tcPr>
            <w:tcW w:w="148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$ 3,036.19</w:t>
            </w:r>
          </w:p>
        </w:tc>
        <w:tc>
          <w:tcPr>
            <w:tcW w:w="9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  <w:jc w:val="both"/>
            </w:pPr>
            <w:r>
              <w:rPr>
                <w:sz w:val="18"/>
              </w:rPr>
              <w:t xml:space="preserve"> $ 3,233.54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$ 3,423.01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205587"/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jc w:val="both"/>
            </w:pPr>
            <w:r>
              <w:rPr>
                <w:sz w:val="18"/>
              </w:rPr>
              <w:t xml:space="preserve"> $ 3,667.55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 w:right="-4"/>
              <w:jc w:val="both"/>
            </w:pPr>
            <w:r>
              <w:rPr>
                <w:sz w:val="18"/>
              </w:rPr>
              <w:t xml:space="preserve"> $ 3,905.93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8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dashed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6734" w:type="dxa"/>
            <w:gridSpan w:val="5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3"/>
              <w:jc w:val="center"/>
            </w:pPr>
            <w:r>
              <w:rPr>
                <w:b/>
                <w:sz w:val="18"/>
              </w:rPr>
              <w:t>Quadro de Cargos em Comissão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444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N.° de cargos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CCs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587" w:rsidRDefault="00F401B9">
            <w:pPr>
              <w:spacing w:after="0"/>
              <w:ind w:left="6"/>
              <w:jc w:val="both"/>
            </w:pPr>
            <w:r>
              <w:rPr>
                <w:b/>
                <w:sz w:val="18"/>
              </w:rPr>
              <w:t>Ocupação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205587" w:rsidRDefault="00F401B9">
            <w:pPr>
              <w:spacing w:after="0"/>
              <w:ind w:left="6"/>
              <w:jc w:val="both"/>
            </w:pPr>
            <w:r>
              <w:rPr>
                <w:b/>
                <w:sz w:val="18"/>
              </w:rPr>
              <w:t>Sál. Base Mês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Assessor de Orgão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>CC-1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$ 1,018.11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Assessor de Bancada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>CC-1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$ 1,018.11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444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Assessor da Mesa</w:t>
            </w:r>
          </w:p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Diretora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>CC-3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$ 1,572.48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Assessor Jurídico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>CC-5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$ 2,851.13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5509" w:type="dxa"/>
            <w:gridSpan w:val="4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20"/>
              <w:jc w:val="center"/>
            </w:pPr>
            <w:r>
              <w:rPr>
                <w:b/>
                <w:sz w:val="18"/>
              </w:rPr>
              <w:t>Quadro de funções gratificadas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N.° de Cargos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FGs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Remuneração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  <w:jc w:val="both"/>
            </w:pPr>
            <w:r>
              <w:rPr>
                <w:b/>
                <w:sz w:val="18"/>
              </w:rPr>
              <w:t>Ocupação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1"/>
              <w:jc w:val="right"/>
            </w:pPr>
            <w:r>
              <w:rPr>
                <w:sz w:val="18"/>
              </w:rPr>
              <w:t xml:space="preserve"> $ 715.89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1"/>
              <w:jc w:val="right"/>
            </w:pPr>
            <w:r>
              <w:rPr>
                <w:sz w:val="18"/>
              </w:rPr>
              <w:t xml:space="preserve"> $ 528.71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1"/>
              <w:jc w:val="right"/>
            </w:pPr>
            <w:r>
              <w:rPr>
                <w:sz w:val="18"/>
              </w:rPr>
              <w:t xml:space="preserve"> $ 366.27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3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88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dashed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6734" w:type="dxa"/>
            <w:gridSpan w:val="5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>Agentes Políticos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444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Subsidio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Verba de</w:t>
            </w:r>
          </w:p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Representação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 xml:space="preserve"> Subsidio</w:t>
            </w:r>
          </w:p>
          <w:p w:rsidR="00205587" w:rsidRDefault="00F401B9">
            <w:pPr>
              <w:spacing w:after="0"/>
              <w:ind w:left="6"/>
            </w:pPr>
            <w:r>
              <w:rPr>
                <w:b/>
                <w:sz w:val="18"/>
              </w:rPr>
              <w:t>Mensal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>Vereador Presidente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18"/>
              <w:jc w:val="both"/>
            </w:pPr>
            <w:r>
              <w:rPr>
                <w:sz w:val="18"/>
              </w:rPr>
              <w:t xml:space="preserve"> $ 3,257.19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$ 1,628.60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$ 4,885.79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444"/>
        </w:trPr>
        <w:tc>
          <w:tcPr>
            <w:tcW w:w="21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>Vereadores- valores individuais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587" w:rsidRDefault="00F401B9">
            <w:pPr>
              <w:spacing w:after="0"/>
              <w:ind w:left="18"/>
              <w:jc w:val="both"/>
            </w:pPr>
            <w:r>
              <w:rPr>
                <w:sz w:val="18"/>
              </w:rPr>
              <w:t xml:space="preserve"> $ 3,257.19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R$ -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205587" w:rsidRDefault="00F401B9">
            <w:pPr>
              <w:spacing w:after="0"/>
              <w:ind w:right="8"/>
              <w:jc w:val="right"/>
            </w:pPr>
            <w:r>
              <w:rPr>
                <w:sz w:val="18"/>
              </w:rPr>
              <w:t xml:space="preserve"> $ 3,257.19</w:t>
            </w:r>
          </w:p>
        </w:tc>
        <w:tc>
          <w:tcPr>
            <w:tcW w:w="47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587" w:rsidRDefault="0020558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205587">
        <w:trPr>
          <w:trHeight w:val="636"/>
        </w:trPr>
        <w:tc>
          <w:tcPr>
            <w:tcW w:w="7208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05587" w:rsidRDefault="00F401B9">
            <w:pPr>
              <w:spacing w:after="0" w:line="232" w:lineRule="auto"/>
              <w:ind w:left="-6" w:right="4987"/>
            </w:pPr>
            <w:r>
              <w:rPr>
                <w:sz w:val="13"/>
              </w:rPr>
              <w:t>Obs: A verba de representação é valor referente a 50% do Subsidio, destinada ao Vereador Presidente da</w:t>
            </w:r>
          </w:p>
          <w:p w:rsidR="00205587" w:rsidRDefault="00F401B9">
            <w:pPr>
              <w:spacing w:after="0"/>
              <w:ind w:left="-6"/>
            </w:pPr>
            <w:r>
              <w:rPr>
                <w:sz w:val="13"/>
              </w:rPr>
              <w:t>Mesa Diretora.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center"/>
          </w:tcPr>
          <w:p w:rsidR="00205587" w:rsidRDefault="00205587"/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205587" w:rsidRDefault="00F401B9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</w:tbl>
    <w:p w:rsidR="00205587" w:rsidRDefault="00205587">
      <w:pPr>
        <w:sectPr w:rsidR="00205587">
          <w:pgSz w:w="11900" w:h="16840"/>
          <w:pgMar w:top="1227" w:right="863" w:bottom="1440" w:left="804" w:header="720" w:footer="720" w:gutter="0"/>
          <w:cols w:space="720"/>
        </w:sectPr>
      </w:pPr>
    </w:p>
    <w:p w:rsidR="00205587" w:rsidRDefault="00205587">
      <w:pPr>
        <w:spacing w:after="0"/>
      </w:pPr>
    </w:p>
    <w:sectPr w:rsidR="0020558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87"/>
    <w:rsid w:val="00205587"/>
    <w:rsid w:val="00F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B46E526-F609-47D3-8098-37C65EF4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4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2021-06-15T00:26:00Z</dcterms:created>
  <dcterms:modified xsi:type="dcterms:W3CDTF">2021-06-15T00:26:00Z</dcterms:modified>
</cp:coreProperties>
</file>